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eastAsia="Calibri" w:hAnsi="Times New Roman CYR" w:cs="Times New Roman CYR"/>
          <w:b/>
          <w:i/>
          <w:sz w:val="36"/>
          <w:szCs w:val="36"/>
          <w:u w:val="single"/>
        </w:rPr>
      </w:pPr>
      <w:r w:rsidRPr="001E77B3">
        <w:rPr>
          <w:rFonts w:ascii="Times New Roman CYR" w:eastAsia="Calibri" w:hAnsi="Times New Roman CYR" w:cs="Times New Roman CYR"/>
          <w:b/>
          <w:i/>
          <w:sz w:val="36"/>
          <w:szCs w:val="36"/>
          <w:u w:val="single"/>
        </w:rPr>
        <w:t xml:space="preserve">«Телефон доверия» </w:t>
      </w:r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eastAsia="Calibri" w:hAnsi="Times New Roman CYR" w:cs="Times New Roman CYR"/>
          <w:b/>
          <w:i/>
          <w:sz w:val="32"/>
          <w:szCs w:val="32"/>
          <w:u w:val="single"/>
        </w:rPr>
      </w:pPr>
      <w:r w:rsidRPr="001E77B3">
        <w:rPr>
          <w:rFonts w:ascii="Times New Roman CYR" w:eastAsia="Calibri" w:hAnsi="Times New Roman CYR" w:cs="Times New Roman CYR"/>
          <w:b/>
          <w:i/>
          <w:sz w:val="32"/>
          <w:szCs w:val="32"/>
          <w:u w:val="single"/>
        </w:rPr>
        <w:t>по вопросам противодействия коррупции в Администрации области и органах исполнительной власти области</w:t>
      </w:r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1E77B3">
        <w:rPr>
          <w:rFonts w:ascii="Times New Roman CYR" w:eastAsia="Calibri" w:hAnsi="Times New Roman CYR" w:cs="Times New Roman CYR"/>
          <w:sz w:val="28"/>
          <w:szCs w:val="28"/>
        </w:rPr>
        <w:tab/>
      </w:r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Calibri" w:hAnsi="Times New Roman CYR" w:cs="Times New Roman CYR"/>
          <w:sz w:val="32"/>
          <w:szCs w:val="32"/>
        </w:rPr>
      </w:pPr>
      <w:r w:rsidRPr="001E77B3">
        <w:rPr>
          <w:rFonts w:ascii="Times New Roman CYR" w:eastAsia="Calibri" w:hAnsi="Times New Roman CYR" w:cs="Times New Roman CYR"/>
          <w:sz w:val="28"/>
          <w:szCs w:val="28"/>
        </w:rPr>
        <w:tab/>
      </w:r>
      <w:proofErr w:type="gramStart"/>
      <w:r w:rsidRPr="001E77B3">
        <w:rPr>
          <w:rFonts w:ascii="Times New Roman CYR" w:eastAsia="Calibri" w:hAnsi="Times New Roman CYR" w:cs="Times New Roman CYR"/>
          <w:sz w:val="32"/>
          <w:szCs w:val="32"/>
        </w:rPr>
        <w:t>В целях оперативного реагирования на возможные коррупционные проявления в деятельности государственных гражданских служащих Администрации Псковской области, а также для обеспечения защиты прав и законных интересов граждан, постановлением Администрации области от 26.12.2016 № 426 утверждено Положение о порядке работы «телефона доверия» по вопросам противодействия коррупции в Администрации области и органах исполнительной власти области.</w:t>
      </w:r>
      <w:proofErr w:type="gramEnd"/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Calibri" w:hAnsi="Times New Roman CYR" w:cs="Times New Roman CYR"/>
          <w:sz w:val="32"/>
          <w:szCs w:val="32"/>
        </w:rPr>
      </w:pPr>
      <w:r w:rsidRPr="001E77B3">
        <w:rPr>
          <w:rFonts w:ascii="Times New Roman" w:eastAsia="Calibri" w:hAnsi="Times New Roman" w:cs="Times New Roman"/>
          <w:sz w:val="32"/>
          <w:szCs w:val="32"/>
        </w:rPr>
        <w:tab/>
      </w:r>
      <w:r w:rsidRPr="001E77B3">
        <w:rPr>
          <w:rFonts w:ascii="Times New Roman CYR" w:eastAsia="Calibri" w:hAnsi="Times New Roman CYR" w:cs="Times New Roman CYR"/>
          <w:sz w:val="32"/>
          <w:szCs w:val="32"/>
        </w:rPr>
        <w:t>По «телефону доверия» принимается и рассматривается информация о фактах:</w:t>
      </w:r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E77B3">
        <w:rPr>
          <w:rFonts w:ascii="Times New Roman" w:eastAsia="Calibri" w:hAnsi="Times New Roman" w:cs="Times New Roman"/>
          <w:sz w:val="32"/>
          <w:szCs w:val="32"/>
        </w:rPr>
        <w:t xml:space="preserve">1) </w:t>
      </w:r>
      <w:r w:rsidRPr="001E77B3">
        <w:rPr>
          <w:rFonts w:ascii="Times New Roman CYR" w:eastAsia="Calibri" w:hAnsi="Times New Roman CYR" w:cs="Times New Roman CYR"/>
          <w:sz w:val="32"/>
          <w:szCs w:val="32"/>
        </w:rPr>
        <w:t>коррупционных проявлений в действиях государственных гражданских служащих области;</w:t>
      </w:r>
      <w:r w:rsidRPr="001E77B3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Calibri" w:hAnsi="Times New Roman CYR" w:cs="Times New Roman CYR"/>
          <w:sz w:val="32"/>
          <w:szCs w:val="32"/>
        </w:rPr>
      </w:pPr>
      <w:r w:rsidRPr="001E77B3">
        <w:rPr>
          <w:rFonts w:ascii="Times New Roman" w:eastAsia="Calibri" w:hAnsi="Times New Roman" w:cs="Times New Roman"/>
          <w:sz w:val="32"/>
          <w:szCs w:val="32"/>
        </w:rPr>
        <w:t xml:space="preserve">2) </w:t>
      </w:r>
      <w:r w:rsidRPr="001E77B3">
        <w:rPr>
          <w:rFonts w:ascii="Times New Roman CYR" w:eastAsia="Calibri" w:hAnsi="Times New Roman CYR" w:cs="Times New Roman CYR"/>
          <w:sz w:val="32"/>
          <w:szCs w:val="32"/>
        </w:rPr>
        <w:t>конфликта интересов в действиях государственных гражданских служащих области;</w:t>
      </w:r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Calibri" w:hAnsi="Times New Roman CYR" w:cs="Times New Roman CYR"/>
          <w:sz w:val="32"/>
          <w:szCs w:val="32"/>
        </w:rPr>
      </w:pPr>
      <w:r w:rsidRPr="001E77B3">
        <w:rPr>
          <w:rFonts w:ascii="Times New Roman" w:eastAsia="Calibri" w:hAnsi="Times New Roman" w:cs="Times New Roman"/>
          <w:sz w:val="32"/>
          <w:szCs w:val="32"/>
        </w:rPr>
        <w:t xml:space="preserve">3) </w:t>
      </w:r>
      <w:r w:rsidRPr="001E77B3">
        <w:rPr>
          <w:rFonts w:ascii="Times New Roman CYR" w:eastAsia="Calibri" w:hAnsi="Times New Roman CYR" w:cs="Times New Roman CYR"/>
          <w:sz w:val="32"/>
          <w:szCs w:val="32"/>
        </w:rPr>
        <w:t>несоблюдения государственными гражданскими служащими области ограничений и запретов, установленных законодательством Российской Федерации, законодательством области.</w:t>
      </w:r>
    </w:p>
    <w:p w:rsidR="00A85EED" w:rsidRPr="001E77B3" w:rsidRDefault="00A85EED" w:rsidP="00A85EE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Calibri" w:hAnsi="Times New Roman CYR" w:cs="Times New Roman CYR"/>
          <w:sz w:val="32"/>
          <w:szCs w:val="32"/>
        </w:rPr>
      </w:pPr>
      <w:r w:rsidRPr="001E77B3">
        <w:rPr>
          <w:rFonts w:ascii="Times New Roman" w:eastAsia="Calibri" w:hAnsi="Times New Roman" w:cs="Times New Roman"/>
          <w:sz w:val="32"/>
          <w:szCs w:val="32"/>
        </w:rPr>
        <w:tab/>
      </w:r>
      <w:r w:rsidRPr="001E77B3">
        <w:rPr>
          <w:rFonts w:ascii="Times New Roman CYR" w:eastAsia="Calibri" w:hAnsi="Times New Roman CYR" w:cs="Times New Roman CYR"/>
          <w:sz w:val="32"/>
          <w:szCs w:val="32"/>
        </w:rPr>
        <w:t xml:space="preserve">Для работы «телефона доверия» выделена линия телефонной связи с номером </w:t>
      </w:r>
      <w:r w:rsidRPr="001E77B3">
        <w:rPr>
          <w:rFonts w:ascii="Times New Roman CYR" w:eastAsia="Calibri" w:hAnsi="Times New Roman CYR" w:cs="Times New Roman CYR"/>
          <w:b/>
          <w:bCs/>
          <w:sz w:val="32"/>
          <w:szCs w:val="32"/>
        </w:rPr>
        <w:t>8-800-100-60-11</w:t>
      </w:r>
      <w:r w:rsidRPr="001E77B3">
        <w:rPr>
          <w:rFonts w:ascii="Times New Roman CYR" w:eastAsia="Calibri" w:hAnsi="Times New Roman CYR" w:cs="Times New Roman CYR"/>
          <w:sz w:val="32"/>
          <w:szCs w:val="32"/>
        </w:rPr>
        <w:t xml:space="preserve"> (</w:t>
      </w:r>
      <w:proofErr w:type="gramStart"/>
      <w:r w:rsidRPr="001E77B3">
        <w:rPr>
          <w:rFonts w:ascii="Times New Roman CYR" w:eastAsia="Calibri" w:hAnsi="Times New Roman CYR" w:cs="Times New Roman CYR"/>
          <w:sz w:val="32"/>
          <w:szCs w:val="32"/>
        </w:rPr>
        <w:t>круглосуточный</w:t>
      </w:r>
      <w:proofErr w:type="gramEnd"/>
      <w:r w:rsidRPr="001E77B3">
        <w:rPr>
          <w:rFonts w:ascii="Times New Roman CYR" w:eastAsia="Calibri" w:hAnsi="Times New Roman CYR" w:cs="Times New Roman CYR"/>
          <w:sz w:val="32"/>
          <w:szCs w:val="32"/>
        </w:rPr>
        <w:t>).</w:t>
      </w:r>
    </w:p>
    <w:p w:rsidR="00A85EED" w:rsidRPr="001E77B3" w:rsidRDefault="00A85EED" w:rsidP="00A85EE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32"/>
          <w:szCs w:val="32"/>
        </w:rPr>
      </w:pPr>
    </w:p>
    <w:p w:rsidR="00BC4635" w:rsidRDefault="00BC4635">
      <w:bookmarkStart w:id="0" w:name="_GoBack"/>
      <w:bookmarkEnd w:id="0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ED"/>
    <w:rsid w:val="00A85EED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2018-03-29T13:20:00Z</dcterms:created>
  <dcterms:modified xsi:type="dcterms:W3CDTF">2018-03-29T13:20:00Z</dcterms:modified>
</cp:coreProperties>
</file>